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4C36" w14:textId="77777777" w:rsidR="005E0F63" w:rsidRPr="007F4B11" w:rsidRDefault="005E0F63" w:rsidP="00232CA3">
      <w:pPr>
        <w:spacing w:line="240" w:lineRule="auto"/>
        <w:jc w:val="center"/>
        <w:rPr>
          <w:rFonts w:ascii="Book Antiqua" w:hAnsi="Book Antiqua" w:cs="Comic Sans MS"/>
          <w:b/>
          <w:bCs/>
          <w:color w:val="FF0000"/>
          <w:sz w:val="20"/>
          <w:szCs w:val="20"/>
        </w:rPr>
      </w:pPr>
      <w:r w:rsidRPr="007F4B11">
        <w:rPr>
          <w:rFonts w:ascii="Book Antiqua" w:hAnsi="Book Antiqua" w:cs="Comic Sans MS"/>
          <w:b/>
          <w:bCs/>
          <w:color w:val="FF0000"/>
          <w:sz w:val="20"/>
          <w:szCs w:val="20"/>
        </w:rPr>
        <w:t>NOI NEL MONDO DIGITALE</w:t>
      </w: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2534"/>
        <w:gridCol w:w="1984"/>
        <w:gridCol w:w="1647"/>
        <w:gridCol w:w="763"/>
        <w:gridCol w:w="1985"/>
        <w:gridCol w:w="2828"/>
        <w:gridCol w:w="1849"/>
      </w:tblGrid>
      <w:tr w:rsidR="00AB2D95" w:rsidRPr="007F4B11" w14:paraId="62A8D276" w14:textId="77777777">
        <w:tc>
          <w:tcPr>
            <w:tcW w:w="14850" w:type="dxa"/>
            <w:gridSpan w:val="8"/>
          </w:tcPr>
          <w:p w14:paraId="64439E17" w14:textId="77777777" w:rsidR="005E0F63" w:rsidRPr="007F4B11" w:rsidRDefault="005E0F63" w:rsidP="00232CA3">
            <w:pPr>
              <w:pStyle w:val="Corpotesto"/>
              <w:jc w:val="center"/>
              <w:rPr>
                <w:rFonts w:ascii="Book Antiqua" w:hAnsi="Book Antiqua" w:cs="Comic Sans MS"/>
                <w:b/>
                <w:bCs/>
                <w:color w:val="FF0000"/>
                <w:u w:val="single"/>
              </w:rPr>
            </w:pPr>
          </w:p>
          <w:p w14:paraId="1114B678" w14:textId="77777777" w:rsidR="005E0F63" w:rsidRPr="007F4B11" w:rsidRDefault="005E0F63" w:rsidP="00232CA3">
            <w:pPr>
              <w:pStyle w:val="Corpotesto"/>
              <w:jc w:val="center"/>
              <w:rPr>
                <w:rFonts w:ascii="Book Antiqua" w:hAnsi="Book Antiqua" w:cs="Comic Sans MS"/>
                <w:b/>
                <w:bCs/>
                <w:color w:val="FF000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</w:rPr>
              <w:t>PROGETTO: IN VIAGGIO CON IL “PC” (INFANZIA)</w:t>
            </w:r>
          </w:p>
        </w:tc>
      </w:tr>
      <w:tr w:rsidR="00AB2D95" w:rsidRPr="007F4B11" w14:paraId="7CF1A424" w14:textId="77777777">
        <w:trPr>
          <w:trHeight w:val="1202"/>
        </w:trPr>
        <w:tc>
          <w:tcPr>
            <w:tcW w:w="14850" w:type="dxa"/>
            <w:gridSpan w:val="8"/>
          </w:tcPr>
          <w:p w14:paraId="019EF3E7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</w:p>
          <w:p w14:paraId="49FFA222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  <w:proofErr w:type="gramStart"/>
            <w:r w:rsidRPr="007F4B11">
              <w:rPr>
                <w:rFonts w:ascii="Book Antiqua" w:hAnsi="Book Antiqua" w:cs="Comic Sans MS"/>
                <w:b/>
                <w:bCs/>
                <w:color w:val="002060"/>
              </w:rPr>
              <w:t xml:space="preserve">MOTIVAZIONE: </w:t>
            </w:r>
            <w:r w:rsidRPr="007F4B11">
              <w:rPr>
                <w:rFonts w:ascii="Book Antiqua" w:hAnsi="Book Antiqua" w:cs="Comic Sans MS"/>
                <w:color w:val="002060"/>
              </w:rPr>
              <w:t xml:space="preserve"> Avviare</w:t>
            </w:r>
            <w:proofErr w:type="gramEnd"/>
            <w:r w:rsidRPr="007F4B11">
              <w:rPr>
                <w:rFonts w:ascii="Book Antiqua" w:hAnsi="Book Antiqua" w:cs="Comic Sans MS"/>
                <w:color w:val="002060"/>
              </w:rPr>
              <w:t xml:space="preserve"> un rapporto creativo con l’informatica per disegnare, colorare, costruire immagini</w:t>
            </w:r>
          </w:p>
          <w:p w14:paraId="6EFBDB8D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002060"/>
              </w:rPr>
              <w:t>FINALITA</w:t>
            </w:r>
            <w:proofErr w:type="gramStart"/>
            <w:r w:rsidRPr="007F4B11">
              <w:rPr>
                <w:rFonts w:ascii="Book Antiqua" w:hAnsi="Book Antiqua" w:cs="Comic Sans MS"/>
                <w:b/>
                <w:bCs/>
                <w:color w:val="002060"/>
              </w:rPr>
              <w:t xml:space="preserve">’: </w:t>
            </w:r>
            <w:r w:rsidRPr="007F4B11">
              <w:rPr>
                <w:rFonts w:ascii="Book Antiqua" w:hAnsi="Book Antiqua" w:cs="Comic Sans MS"/>
                <w:color w:val="002060"/>
                <w:lang w:eastAsia="en-US"/>
              </w:rPr>
              <w:t xml:space="preserve"> </w:t>
            </w:r>
            <w:r w:rsidRPr="007F4B11">
              <w:rPr>
                <w:rFonts w:ascii="Book Antiqua" w:hAnsi="Book Antiqua" w:cs="Comic Sans MS"/>
                <w:color w:val="002060"/>
              </w:rPr>
              <w:t>Favorire</w:t>
            </w:r>
            <w:proofErr w:type="gramEnd"/>
            <w:r w:rsidRPr="007F4B11">
              <w:rPr>
                <w:rFonts w:ascii="Book Antiqua" w:hAnsi="Book Antiqua" w:cs="Comic Sans MS"/>
                <w:color w:val="002060"/>
              </w:rPr>
              <w:t xml:space="preserve"> la  conoscenza e l’uso del PC partendo dal gioco e dal disegno</w:t>
            </w:r>
          </w:p>
          <w:p w14:paraId="4F22966D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</w:p>
        </w:tc>
      </w:tr>
      <w:tr w:rsidR="00AB2D95" w:rsidRPr="007F4B11" w14:paraId="5E92D342" w14:textId="77777777" w:rsidTr="007F4B11">
        <w:tc>
          <w:tcPr>
            <w:tcW w:w="1260" w:type="dxa"/>
            <w:vMerge w:val="restart"/>
            <w:textDirection w:val="btLr"/>
            <w:vAlign w:val="center"/>
          </w:tcPr>
          <w:p w14:paraId="5D330365" w14:textId="77777777" w:rsidR="005E0F63" w:rsidRPr="007F4B11" w:rsidRDefault="005E0F63" w:rsidP="007F4B11">
            <w:pPr>
              <w:pStyle w:val="Corpotesto"/>
              <w:jc w:val="center"/>
              <w:rPr>
                <w:rFonts w:ascii="Book Antiqua" w:hAnsi="Book Antiqua" w:cs="Comic Sans MS"/>
                <w:b/>
                <w:bCs/>
                <w:color w:val="00206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002060"/>
              </w:rPr>
              <w:t>1° CICLO DELL’ISTRUZIONE</w:t>
            </w:r>
          </w:p>
          <w:p w14:paraId="09161F86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</w:p>
        </w:tc>
        <w:tc>
          <w:tcPr>
            <w:tcW w:w="2534" w:type="dxa"/>
            <w:vMerge w:val="restart"/>
            <w:vAlign w:val="center"/>
          </w:tcPr>
          <w:p w14:paraId="30C40563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FF000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</w:rPr>
              <w:t>TRAGUARDI PER LO SVILUPPO DELLE COMPETENZE</w:t>
            </w:r>
            <w:r w:rsidRPr="007F4B11">
              <w:rPr>
                <w:rFonts w:ascii="Book Antiqua" w:hAnsi="Book Antiqua" w:cs="Comic Sans MS"/>
                <w:color w:val="FF0000"/>
              </w:rPr>
              <w:t xml:space="preserve"> </w:t>
            </w:r>
          </w:p>
        </w:tc>
        <w:tc>
          <w:tcPr>
            <w:tcW w:w="4394" w:type="dxa"/>
            <w:gridSpan w:val="3"/>
            <w:vAlign w:val="center"/>
          </w:tcPr>
          <w:p w14:paraId="6B0F7929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FF000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</w:rPr>
              <w:t>OBIETTIVI DI APPRENDIMENTO</w:t>
            </w:r>
          </w:p>
        </w:tc>
        <w:tc>
          <w:tcPr>
            <w:tcW w:w="1985" w:type="dxa"/>
            <w:vMerge w:val="restart"/>
            <w:vAlign w:val="center"/>
          </w:tcPr>
          <w:p w14:paraId="4BA7FDB3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FF000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</w:rPr>
              <w:t>ATTIVITA’</w:t>
            </w:r>
          </w:p>
        </w:tc>
        <w:tc>
          <w:tcPr>
            <w:tcW w:w="2828" w:type="dxa"/>
            <w:vMerge w:val="restart"/>
            <w:vAlign w:val="center"/>
          </w:tcPr>
          <w:p w14:paraId="0B7DBAF2" w14:textId="75D014EA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FF000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</w:rPr>
              <w:t>METODOLOGIA</w:t>
            </w:r>
          </w:p>
        </w:tc>
        <w:tc>
          <w:tcPr>
            <w:tcW w:w="1849" w:type="dxa"/>
            <w:vMerge w:val="restart"/>
            <w:vAlign w:val="center"/>
          </w:tcPr>
          <w:p w14:paraId="7179893D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FF000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</w:rPr>
              <w:t>MEZZI E RISORSE</w:t>
            </w:r>
          </w:p>
        </w:tc>
      </w:tr>
      <w:tr w:rsidR="00AB2D95" w:rsidRPr="007F4B11" w14:paraId="2E9E318E" w14:textId="77777777" w:rsidTr="007F4B11">
        <w:tc>
          <w:tcPr>
            <w:tcW w:w="1260" w:type="dxa"/>
            <w:vMerge/>
            <w:vAlign w:val="center"/>
          </w:tcPr>
          <w:p w14:paraId="41BF6C9C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</w:p>
        </w:tc>
        <w:tc>
          <w:tcPr>
            <w:tcW w:w="2534" w:type="dxa"/>
            <w:vMerge/>
            <w:vAlign w:val="center"/>
          </w:tcPr>
          <w:p w14:paraId="67B66A25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FF0000"/>
              </w:rPr>
            </w:pPr>
          </w:p>
        </w:tc>
        <w:tc>
          <w:tcPr>
            <w:tcW w:w="1984" w:type="dxa"/>
            <w:vAlign w:val="center"/>
          </w:tcPr>
          <w:p w14:paraId="5C130699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FF000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</w:rPr>
              <w:t xml:space="preserve">CONOSCENZE </w:t>
            </w:r>
          </w:p>
        </w:tc>
        <w:tc>
          <w:tcPr>
            <w:tcW w:w="2410" w:type="dxa"/>
            <w:gridSpan w:val="2"/>
            <w:vAlign w:val="center"/>
          </w:tcPr>
          <w:p w14:paraId="60F110C5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FF000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</w:rPr>
              <w:t>ABILITA’</w:t>
            </w:r>
          </w:p>
        </w:tc>
        <w:tc>
          <w:tcPr>
            <w:tcW w:w="1985" w:type="dxa"/>
            <w:vMerge/>
            <w:vAlign w:val="center"/>
          </w:tcPr>
          <w:p w14:paraId="1B1D32B4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</w:p>
        </w:tc>
        <w:tc>
          <w:tcPr>
            <w:tcW w:w="2828" w:type="dxa"/>
            <w:vMerge/>
            <w:vAlign w:val="center"/>
          </w:tcPr>
          <w:p w14:paraId="4A2EF4C3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</w:p>
        </w:tc>
        <w:tc>
          <w:tcPr>
            <w:tcW w:w="1849" w:type="dxa"/>
            <w:vMerge/>
          </w:tcPr>
          <w:p w14:paraId="0670C0B9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</w:p>
        </w:tc>
      </w:tr>
      <w:tr w:rsidR="00AB2D95" w:rsidRPr="007F4B11" w14:paraId="1F7F5586" w14:textId="77777777" w:rsidTr="007F4B11">
        <w:trPr>
          <w:trHeight w:val="1036"/>
        </w:trPr>
        <w:tc>
          <w:tcPr>
            <w:tcW w:w="1260" w:type="dxa"/>
            <w:vMerge/>
          </w:tcPr>
          <w:p w14:paraId="05DFDED8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</w:p>
        </w:tc>
        <w:tc>
          <w:tcPr>
            <w:tcW w:w="2534" w:type="dxa"/>
          </w:tcPr>
          <w:p w14:paraId="7874B82B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</w:p>
          <w:p w14:paraId="30CA3033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b/>
                <w:bCs/>
                <w:color w:val="00206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002060"/>
              </w:rPr>
              <w:t>Infanzia</w:t>
            </w:r>
          </w:p>
          <w:p w14:paraId="57A7E1A1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b/>
                <w:bCs/>
                <w:color w:val="002060"/>
              </w:rPr>
            </w:pPr>
          </w:p>
          <w:p w14:paraId="5E87B3CE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b/>
                <w:bCs/>
                <w:color w:val="002060"/>
              </w:rPr>
            </w:pPr>
          </w:p>
          <w:p w14:paraId="1709C945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Sperimenta le prime forme di comunicazione attraverso la scrittura, anche utilizzando le tecnologie</w:t>
            </w:r>
          </w:p>
          <w:p w14:paraId="6D7B10F7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</w:p>
        </w:tc>
        <w:tc>
          <w:tcPr>
            <w:tcW w:w="1984" w:type="dxa"/>
          </w:tcPr>
          <w:p w14:paraId="2546B6B6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 xml:space="preserve">Conosce:                                                                                                     </w:t>
            </w:r>
          </w:p>
          <w:p w14:paraId="24DC3C03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Il computer e le parti che lo compongono.</w:t>
            </w:r>
          </w:p>
          <w:p w14:paraId="2FF6F50A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</w:p>
          <w:p w14:paraId="30235215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Approccio ludico alle macchine con uso del mouse.</w:t>
            </w:r>
          </w:p>
          <w:p w14:paraId="5610B41D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color w:val="002060"/>
              </w:rPr>
            </w:pPr>
          </w:p>
          <w:p w14:paraId="59DA971F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color w:val="002060"/>
              </w:rPr>
            </w:pPr>
          </w:p>
          <w:p w14:paraId="31E47141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color w:val="002060"/>
              </w:rPr>
            </w:pPr>
          </w:p>
        </w:tc>
        <w:tc>
          <w:tcPr>
            <w:tcW w:w="2410" w:type="dxa"/>
            <w:gridSpan w:val="2"/>
          </w:tcPr>
          <w:p w14:paraId="23D9A128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Muovere il mouse.</w:t>
            </w:r>
          </w:p>
          <w:p w14:paraId="6F084D80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Usare correttamente il tasto sinistro (clic e doppio clic)</w:t>
            </w:r>
          </w:p>
          <w:p w14:paraId="2C921CC4" w14:textId="77777777" w:rsidR="00B21A9A" w:rsidRPr="007F4B11" w:rsidRDefault="00B21A9A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</w:p>
          <w:p w14:paraId="7C664904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 xml:space="preserve">Utilizzare le funzioni più semplici del software </w:t>
            </w:r>
          </w:p>
          <w:p w14:paraId="7B0C1908" w14:textId="77777777" w:rsidR="00B21A9A" w:rsidRPr="007F4B11" w:rsidRDefault="00B21A9A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</w:p>
          <w:p w14:paraId="1A294E68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Paint: colorare con lo strumento riempimento</w:t>
            </w:r>
          </w:p>
          <w:p w14:paraId="3DB1A10E" w14:textId="77777777" w:rsidR="00B21A9A" w:rsidRPr="007F4B11" w:rsidRDefault="00B21A9A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</w:p>
          <w:p w14:paraId="627C758B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creare disegni con gli strumenti matita, gomma e pennello</w:t>
            </w:r>
          </w:p>
        </w:tc>
        <w:tc>
          <w:tcPr>
            <w:tcW w:w="1985" w:type="dxa"/>
          </w:tcPr>
          <w:p w14:paraId="5BB63F12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 xml:space="preserve">Primi giochi didattici. </w:t>
            </w:r>
          </w:p>
          <w:p w14:paraId="799E6CC1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</w:p>
          <w:p w14:paraId="4DBF1270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Uso di word per scriver il proprio nome e per i primi disegni.</w:t>
            </w:r>
          </w:p>
          <w:p w14:paraId="363322F0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</w:p>
          <w:p w14:paraId="62D01944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Utilizzo del Paint</w:t>
            </w:r>
          </w:p>
          <w:p w14:paraId="64663BDD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</w:p>
          <w:p w14:paraId="41137848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Storie interattive</w:t>
            </w:r>
          </w:p>
          <w:p w14:paraId="22FA4AAF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</w:p>
          <w:p w14:paraId="770FDDF5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color w:val="002060"/>
              </w:rPr>
            </w:pPr>
          </w:p>
        </w:tc>
        <w:tc>
          <w:tcPr>
            <w:tcW w:w="2828" w:type="dxa"/>
          </w:tcPr>
          <w:p w14:paraId="36C2FDA9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Nella prima fase si inizierà da una conoscenza su supporto cartaceo con componenti del PC da colorare e denominare;</w:t>
            </w:r>
          </w:p>
          <w:p w14:paraId="718A0765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 xml:space="preserve">nella seconda parte i bambini verranno avvicinati all’uso del PC sempre sotto forma di gioco con stampa di schede di cartoons da colorare; </w:t>
            </w:r>
          </w:p>
          <w:p w14:paraId="574AA713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nella terza fase i bambini saranno più consapevoli delle funzionalità del PC e potranno usarlo in maniera finalizzando le attività.</w:t>
            </w:r>
          </w:p>
        </w:tc>
        <w:tc>
          <w:tcPr>
            <w:tcW w:w="1849" w:type="dxa"/>
          </w:tcPr>
          <w:p w14:paraId="65F867A1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PC,</w:t>
            </w:r>
            <w:r w:rsidR="00B21A9A" w:rsidRPr="007F4B11">
              <w:rPr>
                <w:rFonts w:ascii="Book Antiqua" w:hAnsi="Book Antiqua" w:cs="Comic Sans MS"/>
                <w:color w:val="002060"/>
              </w:rPr>
              <w:t xml:space="preserve"> </w:t>
            </w:r>
            <w:r w:rsidRPr="007F4B11">
              <w:rPr>
                <w:rFonts w:ascii="Book Antiqua" w:hAnsi="Book Antiqua" w:cs="Comic Sans MS"/>
                <w:color w:val="002060"/>
              </w:rPr>
              <w:t xml:space="preserve">scanner, stampante, fotocamera, </w:t>
            </w:r>
          </w:p>
          <w:p w14:paraId="05AC82A1" w14:textId="77777777" w:rsidR="005E0F63" w:rsidRPr="007F4B11" w:rsidRDefault="00B21A9A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 xml:space="preserve">carta, </w:t>
            </w:r>
            <w:r w:rsidR="005E0F63" w:rsidRPr="007F4B11">
              <w:rPr>
                <w:rFonts w:ascii="Book Antiqua" w:hAnsi="Book Antiqua" w:cs="Comic Sans MS"/>
                <w:color w:val="002060"/>
              </w:rPr>
              <w:t xml:space="preserve">cartoncino. </w:t>
            </w:r>
          </w:p>
          <w:p w14:paraId="461C069F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 xml:space="preserve">Spazi: </w:t>
            </w:r>
          </w:p>
          <w:p w14:paraId="3C36DB14" w14:textId="77777777" w:rsidR="005E0F63" w:rsidRPr="007F4B11" w:rsidRDefault="005E0F63" w:rsidP="00B21A9A">
            <w:pPr>
              <w:pStyle w:val="Corpotesto"/>
              <w:jc w:val="left"/>
              <w:rPr>
                <w:rFonts w:ascii="Book Antiqua" w:hAnsi="Book Antiqua" w:cs="Comic Sans MS"/>
                <w:color w:val="002060"/>
              </w:rPr>
            </w:pPr>
            <w:r w:rsidRPr="007F4B11">
              <w:rPr>
                <w:rFonts w:ascii="Book Antiqua" w:hAnsi="Book Antiqua" w:cs="Comic Sans MS"/>
                <w:color w:val="002060"/>
              </w:rPr>
              <w:t>sala computer e sezioni.</w:t>
            </w:r>
          </w:p>
        </w:tc>
      </w:tr>
      <w:tr w:rsidR="00AB2D95" w:rsidRPr="007F4B11" w14:paraId="5D52A9EA" w14:textId="77777777">
        <w:trPr>
          <w:trHeight w:val="368"/>
        </w:trPr>
        <w:tc>
          <w:tcPr>
            <w:tcW w:w="7425" w:type="dxa"/>
            <w:gridSpan w:val="4"/>
            <w:vAlign w:val="center"/>
          </w:tcPr>
          <w:p w14:paraId="7300C58D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002060"/>
              </w:rPr>
              <w:t xml:space="preserve">TEMPI: </w:t>
            </w:r>
            <w:r w:rsidRPr="007F4B11">
              <w:rPr>
                <w:rFonts w:ascii="Book Antiqua" w:hAnsi="Book Antiqua" w:cs="Comic Sans MS"/>
                <w:color w:val="002060"/>
              </w:rPr>
              <w:t>Intero anno scolastico</w:t>
            </w:r>
          </w:p>
        </w:tc>
        <w:tc>
          <w:tcPr>
            <w:tcW w:w="7425" w:type="dxa"/>
            <w:gridSpan w:val="4"/>
            <w:vAlign w:val="center"/>
          </w:tcPr>
          <w:p w14:paraId="7FA7A42F" w14:textId="77777777" w:rsidR="005E0F63" w:rsidRPr="007F4B11" w:rsidRDefault="005E0F63" w:rsidP="00232CA3">
            <w:pPr>
              <w:pStyle w:val="Corpotesto"/>
              <w:rPr>
                <w:rFonts w:ascii="Book Antiqua" w:hAnsi="Book Antiqua" w:cs="Comic Sans MS"/>
                <w:b/>
                <w:bCs/>
                <w:color w:val="00206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002060"/>
              </w:rPr>
              <w:t xml:space="preserve">DESTINATARI: </w:t>
            </w:r>
            <w:r w:rsidRPr="007F4B11">
              <w:rPr>
                <w:rFonts w:ascii="Book Antiqua" w:hAnsi="Book Antiqua" w:cs="Comic Sans MS"/>
                <w:color w:val="002060"/>
              </w:rPr>
              <w:t>Alunni di 5 anni della Scuola dell’Infanzia</w:t>
            </w:r>
          </w:p>
        </w:tc>
      </w:tr>
    </w:tbl>
    <w:p w14:paraId="474D662D" w14:textId="0846D03A" w:rsidR="005E0F63" w:rsidRPr="007F4B11" w:rsidRDefault="005E0F63" w:rsidP="00232CA3">
      <w:pPr>
        <w:spacing w:line="240" w:lineRule="auto"/>
        <w:rPr>
          <w:rFonts w:ascii="Book Antiqua" w:hAnsi="Book Antiqua"/>
          <w:color w:val="002060"/>
          <w:sz w:val="20"/>
          <w:szCs w:val="20"/>
        </w:rPr>
      </w:pPr>
    </w:p>
    <w:p w14:paraId="1FAEF00D" w14:textId="153BF84B" w:rsidR="00F66964" w:rsidRDefault="00F66964" w:rsidP="00232CA3">
      <w:pPr>
        <w:spacing w:line="240" w:lineRule="auto"/>
        <w:rPr>
          <w:rFonts w:ascii="Book Antiqua" w:hAnsi="Book Antiqua"/>
          <w:color w:val="002060"/>
          <w:sz w:val="20"/>
          <w:szCs w:val="20"/>
        </w:rPr>
      </w:pPr>
    </w:p>
    <w:p w14:paraId="3F20EA25" w14:textId="77777777" w:rsidR="007F4B11" w:rsidRDefault="007F4B11" w:rsidP="00232CA3">
      <w:pPr>
        <w:spacing w:line="240" w:lineRule="auto"/>
        <w:rPr>
          <w:rFonts w:ascii="Book Antiqua" w:hAnsi="Book Antiqua"/>
          <w:color w:val="002060"/>
          <w:sz w:val="20"/>
          <w:szCs w:val="20"/>
        </w:rPr>
      </w:pPr>
    </w:p>
    <w:p w14:paraId="6CC35B97" w14:textId="77777777" w:rsidR="007F4B11" w:rsidRPr="007F4B11" w:rsidRDefault="007F4B11" w:rsidP="00232CA3">
      <w:pPr>
        <w:spacing w:line="240" w:lineRule="auto"/>
        <w:rPr>
          <w:rFonts w:ascii="Book Antiqua" w:hAnsi="Book Antiqua"/>
          <w:color w:val="002060"/>
          <w:sz w:val="20"/>
          <w:szCs w:val="20"/>
        </w:rPr>
      </w:pPr>
    </w:p>
    <w:p w14:paraId="38B1195B" w14:textId="77777777" w:rsidR="00F66964" w:rsidRPr="007F4B11" w:rsidRDefault="00F66964" w:rsidP="00232CA3">
      <w:pPr>
        <w:spacing w:line="240" w:lineRule="auto"/>
        <w:rPr>
          <w:rFonts w:ascii="Book Antiqua" w:hAnsi="Book Antiqua"/>
          <w:color w:val="002060"/>
          <w:sz w:val="20"/>
          <w:szCs w:val="20"/>
        </w:rPr>
      </w:pPr>
    </w:p>
    <w:tbl>
      <w:tblPr>
        <w:tblpPr w:leftFromText="141" w:rightFromText="141" w:vertAnchor="text" w:horzAnchor="margin" w:tblpY="2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08"/>
        <w:gridCol w:w="3096"/>
        <w:gridCol w:w="2160"/>
        <w:gridCol w:w="1656"/>
        <w:gridCol w:w="2345"/>
        <w:gridCol w:w="1276"/>
        <w:gridCol w:w="2409"/>
      </w:tblGrid>
      <w:tr w:rsidR="00AB2D95" w:rsidRPr="007F4B11" w14:paraId="3A60890F" w14:textId="77777777" w:rsidTr="000C3849">
        <w:tc>
          <w:tcPr>
            <w:tcW w:w="14850" w:type="dxa"/>
            <w:gridSpan w:val="7"/>
            <w:vAlign w:val="center"/>
          </w:tcPr>
          <w:p w14:paraId="73C1AF56" w14:textId="77777777" w:rsidR="00B21A9A" w:rsidRPr="007F4B11" w:rsidRDefault="00B21A9A" w:rsidP="00666003">
            <w:pPr>
              <w:spacing w:line="240" w:lineRule="auto"/>
              <w:jc w:val="center"/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</w:pPr>
          </w:p>
          <w:p w14:paraId="687061B0" w14:textId="77777777" w:rsidR="00613902" w:rsidRPr="007F4B11" w:rsidRDefault="00613902" w:rsidP="00666003">
            <w:pPr>
              <w:spacing w:line="240" w:lineRule="auto"/>
              <w:jc w:val="center"/>
              <w:rPr>
                <w:rFonts w:ascii="Book Antiqua" w:hAnsi="Book Antiqua" w:cs="Comic Sans MS"/>
                <w:b/>
                <w:bCs/>
                <w:color w:val="002060"/>
                <w:w w:val="66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  <w:t xml:space="preserve">PROGETTO “ECDL </w:t>
            </w:r>
            <w:proofErr w:type="gramStart"/>
            <w:r w:rsidRPr="007F4B11"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  <w:t>BASE”  NUOVA</w:t>
            </w:r>
            <w:proofErr w:type="gramEnd"/>
            <w:r w:rsidRPr="007F4B11"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  <w:t xml:space="preserve"> ECDL (patente europea del computer)</w:t>
            </w:r>
          </w:p>
        </w:tc>
      </w:tr>
      <w:tr w:rsidR="00AB2D95" w:rsidRPr="007F4B11" w14:paraId="4E8C9E32" w14:textId="77777777" w:rsidTr="000C3849">
        <w:trPr>
          <w:trHeight w:val="930"/>
        </w:trPr>
        <w:tc>
          <w:tcPr>
            <w:tcW w:w="14850" w:type="dxa"/>
            <w:gridSpan w:val="7"/>
          </w:tcPr>
          <w:p w14:paraId="2476E269" w14:textId="77777777" w:rsidR="00613902" w:rsidRPr="007F4B11" w:rsidRDefault="00613902" w:rsidP="000C3849">
            <w:pPr>
              <w:spacing w:after="0" w:line="240" w:lineRule="auto"/>
              <w:jc w:val="both"/>
              <w:rPr>
                <w:rFonts w:ascii="Book Antiqua" w:hAnsi="Book Antiqua" w:cs="Comic Sans MS"/>
                <w:b/>
                <w:bCs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002060"/>
                <w:sz w:val="20"/>
                <w:szCs w:val="20"/>
              </w:rPr>
              <w:t>FINALITA’</w:t>
            </w:r>
          </w:p>
          <w:p w14:paraId="7FD8A770" w14:textId="77777777" w:rsidR="00613902" w:rsidRPr="007F4B11" w:rsidRDefault="00613902" w:rsidP="000C3849">
            <w:pPr>
              <w:spacing w:after="0" w:line="240" w:lineRule="auto"/>
              <w:jc w:val="both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>ECDL Scuola Media-, in attuazione del protocollo d’intesa sottoscritto con il Ministero della Pubblica Istruzione, intende offrire  l'opportunità agli alunni della Scuola Secondaria di I° grado di certificare le conoscenze dei concetti fondamentali della INFORMATION TECHNOLOGY e la competenza nell’uso del computer ad un livello di base riferito alle principali applicazioni di uso corrente; il progetto, inoltre, è finalizzato al conseguimento della ECDL BASE , nell’arco temporale dei  tre anni della scuola media.</w:t>
            </w:r>
          </w:p>
          <w:p w14:paraId="359C76F6" w14:textId="77777777" w:rsidR="00613902" w:rsidRPr="007F4B11" w:rsidRDefault="00613902" w:rsidP="000C3849">
            <w:pPr>
              <w:spacing w:after="0" w:line="240" w:lineRule="auto"/>
              <w:jc w:val="both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>La patente è un attestato che certifica il possesso di una competenza informatica di base, che corrisponde alla capacità di operare al personal computer utilizzando le comuni applicazioni e la conoscenza essenziale della tecnologia informatica.</w:t>
            </w:r>
          </w:p>
        </w:tc>
      </w:tr>
      <w:tr w:rsidR="00AB2D95" w:rsidRPr="007F4B11" w14:paraId="28520A80" w14:textId="77777777" w:rsidTr="000C3849">
        <w:tc>
          <w:tcPr>
            <w:tcW w:w="1908" w:type="dxa"/>
            <w:vAlign w:val="center"/>
          </w:tcPr>
          <w:p w14:paraId="039DD469" w14:textId="77777777" w:rsidR="00613902" w:rsidRPr="007F4B11" w:rsidRDefault="00613902" w:rsidP="000C3849">
            <w:pPr>
              <w:spacing w:after="0" w:line="240" w:lineRule="auto"/>
              <w:jc w:val="center"/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  <w:t>OBIETTIVI FORMATIVI</w:t>
            </w:r>
          </w:p>
        </w:tc>
        <w:tc>
          <w:tcPr>
            <w:tcW w:w="3096" w:type="dxa"/>
            <w:vAlign w:val="center"/>
          </w:tcPr>
          <w:p w14:paraId="58EA775E" w14:textId="77777777" w:rsidR="00613902" w:rsidRPr="007F4B11" w:rsidRDefault="00613902" w:rsidP="000C3849">
            <w:pPr>
              <w:spacing w:after="0" w:line="240" w:lineRule="auto"/>
              <w:jc w:val="center"/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  <w:t>OBIETTIVI TRASVERSALI</w:t>
            </w:r>
          </w:p>
        </w:tc>
        <w:tc>
          <w:tcPr>
            <w:tcW w:w="2160" w:type="dxa"/>
            <w:vAlign w:val="center"/>
          </w:tcPr>
          <w:p w14:paraId="35F225F8" w14:textId="77777777" w:rsidR="00613902" w:rsidRPr="007F4B11" w:rsidRDefault="00613902" w:rsidP="000C3849">
            <w:pPr>
              <w:spacing w:after="0" w:line="240" w:lineRule="auto"/>
              <w:jc w:val="center"/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  <w:t>OBIETTIVI SPECIFICI</w:t>
            </w:r>
          </w:p>
        </w:tc>
        <w:tc>
          <w:tcPr>
            <w:tcW w:w="1656" w:type="dxa"/>
            <w:vAlign w:val="center"/>
          </w:tcPr>
          <w:p w14:paraId="25A76640" w14:textId="77777777" w:rsidR="00613902" w:rsidRPr="007F4B11" w:rsidRDefault="00613902" w:rsidP="000C3849">
            <w:pPr>
              <w:spacing w:after="0" w:line="240" w:lineRule="auto"/>
              <w:jc w:val="center"/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  <w:t>ATTIVITA’</w:t>
            </w:r>
          </w:p>
        </w:tc>
        <w:tc>
          <w:tcPr>
            <w:tcW w:w="2345" w:type="dxa"/>
            <w:vAlign w:val="center"/>
          </w:tcPr>
          <w:p w14:paraId="220A5FD9" w14:textId="77777777" w:rsidR="00613902" w:rsidRPr="007F4B11" w:rsidRDefault="00613902" w:rsidP="000C3849">
            <w:pPr>
              <w:spacing w:after="0" w:line="240" w:lineRule="auto"/>
              <w:jc w:val="center"/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  <w:t>METODOLOGIA</w:t>
            </w:r>
          </w:p>
        </w:tc>
        <w:tc>
          <w:tcPr>
            <w:tcW w:w="1276" w:type="dxa"/>
            <w:vAlign w:val="center"/>
          </w:tcPr>
          <w:p w14:paraId="030BBCF6" w14:textId="77777777" w:rsidR="00613902" w:rsidRPr="007F4B11" w:rsidRDefault="00613902" w:rsidP="000C3849">
            <w:pPr>
              <w:spacing w:after="0" w:line="240" w:lineRule="auto"/>
              <w:jc w:val="center"/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  <w:t>MEZZI E RISORSE</w:t>
            </w:r>
          </w:p>
        </w:tc>
        <w:tc>
          <w:tcPr>
            <w:tcW w:w="2409" w:type="dxa"/>
          </w:tcPr>
          <w:p w14:paraId="745CD486" w14:textId="77777777" w:rsidR="00613902" w:rsidRPr="007F4B11" w:rsidRDefault="00613902" w:rsidP="000C3849">
            <w:pPr>
              <w:spacing w:after="0" w:line="240" w:lineRule="auto"/>
              <w:jc w:val="center"/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FF0000"/>
                <w:sz w:val="20"/>
                <w:szCs w:val="20"/>
              </w:rPr>
              <w:t>VERIFICA E VALUTAZIONE</w:t>
            </w:r>
          </w:p>
        </w:tc>
      </w:tr>
      <w:tr w:rsidR="00AB2D95" w:rsidRPr="007F4B11" w14:paraId="05F95FEE" w14:textId="77777777" w:rsidTr="000C3849">
        <w:tc>
          <w:tcPr>
            <w:tcW w:w="1908" w:type="dxa"/>
          </w:tcPr>
          <w:p w14:paraId="6E69979B" w14:textId="77777777" w:rsidR="00613902" w:rsidRPr="007F4B11" w:rsidRDefault="00613902" w:rsidP="000C3849">
            <w:pPr>
              <w:spacing w:after="0"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</w:p>
          <w:p w14:paraId="63E9FD9B" w14:textId="77777777" w:rsidR="00613902" w:rsidRPr="007F4B11" w:rsidRDefault="00613902" w:rsidP="000C3849">
            <w:pPr>
              <w:spacing w:after="0"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 xml:space="preserve"> Il riferimento è il </w:t>
            </w:r>
            <w:proofErr w:type="spellStart"/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>Syllabus</w:t>
            </w:r>
            <w:proofErr w:type="spellEnd"/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 xml:space="preserve"> 5 per la certificazione ECDL relativamente ai moduli oggetto di studio</w:t>
            </w:r>
          </w:p>
          <w:p w14:paraId="22B31D85" w14:textId="77777777" w:rsidR="00613902" w:rsidRPr="007F4B11" w:rsidRDefault="00613902" w:rsidP="000C3849">
            <w:pPr>
              <w:spacing w:after="0"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</w:p>
          <w:p w14:paraId="4C80349B" w14:textId="77777777" w:rsidR="00613902" w:rsidRPr="007F4B11" w:rsidRDefault="00613902" w:rsidP="000C3849">
            <w:pPr>
              <w:spacing w:after="0"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</w:p>
          <w:p w14:paraId="6D6F0E79" w14:textId="77777777" w:rsidR="00613902" w:rsidRPr="007F4B11" w:rsidRDefault="00613902" w:rsidP="000C3849">
            <w:pPr>
              <w:spacing w:after="0"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</w:p>
          <w:p w14:paraId="588B34F0" w14:textId="77777777" w:rsidR="00613902" w:rsidRPr="007F4B11" w:rsidRDefault="00613902" w:rsidP="000C3849">
            <w:pPr>
              <w:spacing w:after="0"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</w:p>
          <w:p w14:paraId="6F7AB420" w14:textId="77777777" w:rsidR="00613902" w:rsidRPr="007F4B11" w:rsidRDefault="00613902" w:rsidP="000C3849">
            <w:pPr>
              <w:spacing w:after="0"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</w:p>
          <w:p w14:paraId="515D20C4" w14:textId="77777777" w:rsidR="00613902" w:rsidRPr="007F4B11" w:rsidRDefault="00613902" w:rsidP="000C3849">
            <w:pPr>
              <w:spacing w:after="0"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</w:p>
          <w:p w14:paraId="7CBEE3D4" w14:textId="77777777" w:rsidR="00613902" w:rsidRPr="007F4B11" w:rsidRDefault="00613902" w:rsidP="000C3849">
            <w:pPr>
              <w:spacing w:after="0"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</w:p>
        </w:tc>
        <w:tc>
          <w:tcPr>
            <w:tcW w:w="3096" w:type="dxa"/>
          </w:tcPr>
          <w:p w14:paraId="42373A0C" w14:textId="77777777" w:rsidR="00613902" w:rsidRPr="007F4B11" w:rsidRDefault="00613902" w:rsidP="000C3849">
            <w:pPr>
              <w:spacing w:after="0" w:line="240" w:lineRule="auto"/>
              <w:ind w:left="1" w:right="-57" w:hanging="2552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ab/>
              <w:t>Il ricorso a test automatici va considerato come una risorsa didattica e formativa poiché non solo abitua lo studente a misurarsi con questo modo di accertare le competenze, oggi molto diffuso in contesti non scolastici, ma costituisce per il docente l’occasione per analizzare gli errori, individuarne le cause e correggere l’impreciso percorso logico seguito da chi li ha commessi.</w:t>
            </w:r>
          </w:p>
        </w:tc>
        <w:tc>
          <w:tcPr>
            <w:tcW w:w="2160" w:type="dxa"/>
          </w:tcPr>
          <w:p w14:paraId="5BBAA5EA" w14:textId="77777777" w:rsidR="00613902" w:rsidRPr="007F4B11" w:rsidRDefault="00613902" w:rsidP="000C3849">
            <w:pPr>
              <w:spacing w:after="0"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>-Conoscere i concetti fondamentali dell’informatica</w:t>
            </w:r>
          </w:p>
          <w:p w14:paraId="227BEDC2" w14:textId="77777777" w:rsidR="00613902" w:rsidRPr="007F4B11" w:rsidRDefault="00613902" w:rsidP="000C3849">
            <w:pPr>
              <w:spacing w:after="0"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>_ Saper usare internet e gestire i file.</w:t>
            </w:r>
          </w:p>
          <w:p w14:paraId="075CE699" w14:textId="77777777" w:rsidR="00613902" w:rsidRPr="007F4B11" w:rsidRDefault="00613902" w:rsidP="000C3849">
            <w:pPr>
              <w:spacing w:after="0" w:line="240" w:lineRule="auto"/>
              <w:ind w:right="435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>_ Saper usare un programma di elaborazione testi e di presentazione</w:t>
            </w:r>
          </w:p>
          <w:p w14:paraId="12073B20" w14:textId="77777777" w:rsidR="00613902" w:rsidRPr="007F4B11" w:rsidRDefault="00613902" w:rsidP="000C3849">
            <w:pPr>
              <w:spacing w:after="0" w:line="240" w:lineRule="auto"/>
              <w:ind w:left="34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</w:p>
        </w:tc>
        <w:tc>
          <w:tcPr>
            <w:tcW w:w="1656" w:type="dxa"/>
          </w:tcPr>
          <w:p w14:paraId="3A73EF4D" w14:textId="77777777" w:rsidR="00613902" w:rsidRPr="007F4B11" w:rsidRDefault="00613902" w:rsidP="000C3849">
            <w:pPr>
              <w:spacing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 xml:space="preserve">Esercitazioni </w:t>
            </w:r>
          </w:p>
          <w:p w14:paraId="0CB02B0D" w14:textId="77777777" w:rsidR="00613902" w:rsidRPr="007F4B11" w:rsidRDefault="00613902" w:rsidP="000C3849">
            <w:pPr>
              <w:spacing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 xml:space="preserve">Esami </w:t>
            </w:r>
          </w:p>
        </w:tc>
        <w:tc>
          <w:tcPr>
            <w:tcW w:w="2345" w:type="dxa"/>
          </w:tcPr>
          <w:p w14:paraId="5D704F89" w14:textId="77777777" w:rsidR="00613902" w:rsidRPr="007F4B11" w:rsidRDefault="00613902" w:rsidP="000C3849">
            <w:pPr>
              <w:spacing w:line="240" w:lineRule="auto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 xml:space="preserve">Lezioni frontali sui contenuti del </w:t>
            </w:r>
            <w:proofErr w:type="spellStart"/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>Syllabus</w:t>
            </w:r>
            <w:proofErr w:type="spellEnd"/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 xml:space="preserve"> 5 ed esercitazioni individuali </w:t>
            </w:r>
          </w:p>
          <w:p w14:paraId="38A8355A" w14:textId="77777777" w:rsidR="00613902" w:rsidRPr="007F4B11" w:rsidRDefault="00613902" w:rsidP="000C3849">
            <w:pPr>
              <w:spacing w:after="0" w:line="240" w:lineRule="auto"/>
              <w:ind w:left="34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139DD5" w14:textId="77777777" w:rsidR="00613902" w:rsidRPr="007F4B11" w:rsidRDefault="00613902" w:rsidP="000C3849">
            <w:pPr>
              <w:spacing w:after="0" w:line="240" w:lineRule="auto"/>
              <w:ind w:left="34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>Aula informatica</w:t>
            </w:r>
          </w:p>
          <w:p w14:paraId="139AA995" w14:textId="77777777" w:rsidR="00613902" w:rsidRPr="007F4B11" w:rsidRDefault="00613902" w:rsidP="000C3849">
            <w:pPr>
              <w:spacing w:after="0" w:line="240" w:lineRule="auto"/>
              <w:ind w:left="34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>Simulazioni esami</w:t>
            </w:r>
          </w:p>
        </w:tc>
        <w:tc>
          <w:tcPr>
            <w:tcW w:w="2409" w:type="dxa"/>
          </w:tcPr>
          <w:p w14:paraId="2F686B42" w14:textId="77777777" w:rsidR="00613902" w:rsidRPr="007F4B11" w:rsidRDefault="00613902" w:rsidP="000C3849">
            <w:pPr>
              <w:spacing w:after="0" w:line="240" w:lineRule="auto"/>
              <w:ind w:left="34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>Superamento esami moduli:</w:t>
            </w:r>
          </w:p>
          <w:p w14:paraId="53E78A4F" w14:textId="77777777" w:rsidR="00613902" w:rsidRPr="007F4B11" w:rsidRDefault="00613902" w:rsidP="000C3849">
            <w:pPr>
              <w:spacing w:after="0" w:line="240" w:lineRule="auto"/>
              <w:ind w:left="34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 xml:space="preserve">Computer </w:t>
            </w:r>
            <w:proofErr w:type="spellStart"/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>Essential</w:t>
            </w:r>
            <w:proofErr w:type="spellEnd"/>
          </w:p>
          <w:p w14:paraId="74B1CF8A" w14:textId="77777777" w:rsidR="00613902" w:rsidRPr="007F4B11" w:rsidRDefault="00613902" w:rsidP="000C3849">
            <w:pPr>
              <w:spacing w:after="0" w:line="240" w:lineRule="auto"/>
              <w:ind w:left="34"/>
              <w:rPr>
                <w:rFonts w:ascii="Book Antiqua" w:hAnsi="Book Antiqua" w:cs="Comic Sans MS"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 xml:space="preserve">Online </w:t>
            </w:r>
            <w:proofErr w:type="spellStart"/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</w:rPr>
              <w:t>essential</w:t>
            </w:r>
            <w:proofErr w:type="spellEnd"/>
          </w:p>
          <w:p w14:paraId="6473CEFA" w14:textId="77777777" w:rsidR="00613902" w:rsidRPr="007F4B11" w:rsidRDefault="00613902" w:rsidP="000C3849">
            <w:pPr>
              <w:spacing w:after="0" w:line="240" w:lineRule="auto"/>
              <w:ind w:left="34"/>
              <w:rPr>
                <w:rFonts w:ascii="Book Antiqua" w:hAnsi="Book Antiqua" w:cs="Comic Sans MS"/>
                <w:color w:val="002060"/>
                <w:sz w:val="20"/>
                <w:szCs w:val="20"/>
                <w:lang w:val="en-US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  <w:lang w:val="en-US"/>
              </w:rPr>
              <w:t>Word Processing</w:t>
            </w:r>
          </w:p>
          <w:p w14:paraId="49D831C0" w14:textId="77777777" w:rsidR="00613902" w:rsidRPr="007F4B11" w:rsidRDefault="00613902" w:rsidP="000C3849">
            <w:pPr>
              <w:spacing w:after="0" w:line="240" w:lineRule="auto"/>
              <w:ind w:left="34"/>
              <w:rPr>
                <w:rFonts w:ascii="Book Antiqua" w:hAnsi="Book Antiqua" w:cs="Comic Sans MS"/>
                <w:color w:val="002060"/>
                <w:sz w:val="20"/>
                <w:szCs w:val="20"/>
                <w:lang w:val="en-US"/>
              </w:rPr>
            </w:pPr>
            <w:r w:rsidRPr="007F4B11">
              <w:rPr>
                <w:rFonts w:ascii="Book Antiqua" w:hAnsi="Book Antiqua" w:cs="Comic Sans MS"/>
                <w:color w:val="002060"/>
                <w:sz w:val="20"/>
                <w:szCs w:val="20"/>
                <w:lang w:val="en-US"/>
              </w:rPr>
              <w:t>Presentation</w:t>
            </w:r>
          </w:p>
        </w:tc>
      </w:tr>
      <w:tr w:rsidR="00AB2D95" w:rsidRPr="007F4B11" w14:paraId="37F66048" w14:textId="77777777" w:rsidTr="000C3849">
        <w:trPr>
          <w:trHeight w:val="368"/>
        </w:trPr>
        <w:tc>
          <w:tcPr>
            <w:tcW w:w="7164" w:type="dxa"/>
            <w:gridSpan w:val="3"/>
            <w:vAlign w:val="center"/>
          </w:tcPr>
          <w:p w14:paraId="4AE1E462" w14:textId="77777777" w:rsidR="00613902" w:rsidRPr="007F4B11" w:rsidRDefault="00613902" w:rsidP="000C3849">
            <w:pPr>
              <w:spacing w:after="0" w:line="240" w:lineRule="auto"/>
              <w:ind w:left="720"/>
              <w:rPr>
                <w:rFonts w:ascii="Book Antiqua" w:hAnsi="Book Antiqua" w:cs="Comic Sans MS"/>
                <w:b/>
                <w:bCs/>
                <w:color w:val="002060"/>
                <w:sz w:val="20"/>
                <w:szCs w:val="20"/>
              </w:rPr>
            </w:pPr>
            <w:proofErr w:type="gramStart"/>
            <w:r w:rsidRPr="007F4B11">
              <w:rPr>
                <w:rFonts w:ascii="Book Antiqua" w:hAnsi="Book Antiqua" w:cs="Comic Sans MS"/>
                <w:b/>
                <w:bCs/>
                <w:color w:val="002060"/>
                <w:sz w:val="20"/>
                <w:szCs w:val="20"/>
              </w:rPr>
              <w:t>TEMPI:  triennio</w:t>
            </w:r>
            <w:proofErr w:type="gramEnd"/>
            <w:r w:rsidRPr="007F4B11">
              <w:rPr>
                <w:rFonts w:ascii="Book Antiqua" w:hAnsi="Book Antiqua" w:cs="Comic Sans MS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7686" w:type="dxa"/>
            <w:gridSpan w:val="4"/>
            <w:vAlign w:val="center"/>
          </w:tcPr>
          <w:p w14:paraId="570362E9" w14:textId="77777777" w:rsidR="00613902" w:rsidRPr="007F4B11" w:rsidRDefault="00613902" w:rsidP="000C3849">
            <w:pPr>
              <w:spacing w:after="0" w:line="240" w:lineRule="auto"/>
              <w:ind w:left="720"/>
              <w:rPr>
                <w:rFonts w:ascii="Book Antiqua" w:hAnsi="Book Antiqua" w:cs="Comic Sans MS"/>
                <w:b/>
                <w:bCs/>
                <w:color w:val="002060"/>
                <w:sz w:val="20"/>
                <w:szCs w:val="20"/>
              </w:rPr>
            </w:pPr>
            <w:r w:rsidRPr="007F4B11">
              <w:rPr>
                <w:rFonts w:ascii="Book Antiqua" w:hAnsi="Book Antiqua" w:cs="Comic Sans MS"/>
                <w:b/>
                <w:bCs/>
                <w:color w:val="002060"/>
                <w:sz w:val="20"/>
                <w:szCs w:val="20"/>
              </w:rPr>
              <w:t>DESTINATARI: Alunni scuola secondaria di 1° grado</w:t>
            </w:r>
          </w:p>
        </w:tc>
      </w:tr>
    </w:tbl>
    <w:p w14:paraId="01D8899E" w14:textId="77777777" w:rsidR="0084787B" w:rsidRPr="007F4B11" w:rsidRDefault="0084787B" w:rsidP="0084787B">
      <w:pPr>
        <w:jc w:val="center"/>
        <w:rPr>
          <w:rFonts w:ascii="Book Antiqua" w:hAnsi="Book Antiqua" w:cstheme="minorHAnsi"/>
          <w:b/>
          <w:color w:val="002060"/>
          <w:sz w:val="20"/>
          <w:szCs w:val="20"/>
        </w:rPr>
      </w:pPr>
    </w:p>
    <w:p w14:paraId="6B24359B" w14:textId="77777777" w:rsidR="00666003" w:rsidRPr="007F4B11" w:rsidRDefault="00666003">
      <w:pPr>
        <w:spacing w:after="0" w:line="240" w:lineRule="auto"/>
        <w:rPr>
          <w:rFonts w:ascii="Book Antiqua" w:hAnsi="Book Antiqua" w:cstheme="minorHAnsi"/>
          <w:b/>
          <w:color w:val="FF0000"/>
          <w:sz w:val="20"/>
          <w:szCs w:val="20"/>
        </w:rPr>
      </w:pPr>
      <w:r w:rsidRPr="007F4B11">
        <w:rPr>
          <w:rFonts w:ascii="Book Antiqua" w:hAnsi="Book Antiqua" w:cstheme="minorHAnsi"/>
          <w:b/>
          <w:color w:val="FF0000"/>
          <w:sz w:val="20"/>
          <w:szCs w:val="20"/>
        </w:rPr>
        <w:br w:type="page"/>
      </w:r>
    </w:p>
    <w:p w14:paraId="672978E4" w14:textId="77777777" w:rsidR="0084787B" w:rsidRPr="007F4B11" w:rsidRDefault="0084787B" w:rsidP="0084787B">
      <w:pPr>
        <w:jc w:val="center"/>
        <w:rPr>
          <w:rFonts w:ascii="Book Antiqua" w:hAnsi="Book Antiqua" w:cstheme="minorHAnsi"/>
          <w:b/>
          <w:color w:val="FF0000"/>
          <w:sz w:val="20"/>
          <w:szCs w:val="20"/>
        </w:rPr>
      </w:pPr>
      <w:r w:rsidRPr="007F4B11">
        <w:rPr>
          <w:rFonts w:ascii="Book Antiqua" w:hAnsi="Book Antiqua" w:cstheme="minorHAnsi"/>
          <w:b/>
          <w:color w:val="FF0000"/>
          <w:sz w:val="20"/>
          <w:szCs w:val="20"/>
        </w:rPr>
        <w:lastRenderedPageBreak/>
        <w:t>PROGETTO</w:t>
      </w:r>
    </w:p>
    <w:p w14:paraId="3D0F9DDE" w14:textId="77777777" w:rsidR="0084787B" w:rsidRPr="007F4B11" w:rsidRDefault="0084787B" w:rsidP="0084787B">
      <w:pPr>
        <w:jc w:val="center"/>
        <w:rPr>
          <w:rFonts w:ascii="Book Antiqua" w:hAnsi="Book Antiqua" w:cstheme="minorHAnsi"/>
          <w:b/>
          <w:color w:val="FF0000"/>
          <w:sz w:val="20"/>
          <w:szCs w:val="20"/>
        </w:rPr>
      </w:pPr>
      <w:r w:rsidRPr="007F4B11">
        <w:rPr>
          <w:rFonts w:ascii="Book Antiqua" w:hAnsi="Book Antiqua" w:cstheme="minorHAnsi"/>
          <w:b/>
          <w:color w:val="FF0000"/>
          <w:sz w:val="20"/>
          <w:szCs w:val="20"/>
        </w:rPr>
        <w:t>IL CODING NELLA SCUOLA PRIMARIA</w:t>
      </w:r>
    </w:p>
    <w:p w14:paraId="1B281BBA" w14:textId="77777777" w:rsidR="0084787B" w:rsidRPr="007F4B11" w:rsidRDefault="0084787B" w:rsidP="007F4B1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 xml:space="preserve">Il coding, come la robotica educativa, stimola lo sviluppo del pensiero computazionale l’attitudine al </w:t>
      </w:r>
      <w:proofErr w:type="spellStart"/>
      <w:r w:rsidRPr="007F4B11">
        <w:rPr>
          <w:rFonts w:ascii="Book Antiqua" w:hAnsi="Book Antiqua" w:cstheme="minorHAnsi"/>
          <w:color w:val="002060"/>
          <w:sz w:val="20"/>
          <w:szCs w:val="20"/>
        </w:rPr>
        <w:t>problem</w:t>
      </w:r>
      <w:proofErr w:type="spellEnd"/>
      <w:r w:rsidRPr="007F4B11">
        <w:rPr>
          <w:rFonts w:ascii="Book Antiqua" w:hAnsi="Book Antiqua" w:cstheme="minorHAnsi"/>
          <w:color w:val="002060"/>
          <w:sz w:val="20"/>
          <w:szCs w:val="20"/>
        </w:rPr>
        <w:t xml:space="preserve"> solving, all’analisi e alla risoluzione dei problemi. Il progetto si prefigge lo scopo di introdurre una didattica innovativa della cultura scientifica e tecnologica. </w:t>
      </w:r>
    </w:p>
    <w:p w14:paraId="6CBC6C62" w14:textId="77777777" w:rsidR="0084787B" w:rsidRPr="007F4B11" w:rsidRDefault="0084787B" w:rsidP="007F4B11">
      <w:pPr>
        <w:pStyle w:val="Default"/>
        <w:jc w:val="both"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 xml:space="preserve">Il “pensiero computazionale” nonostante sia strettamente collegato ai principi della programmazione e dell’informatica, è utile per sviluppare quelle capacità logiche e di risoluzione dei problemi necessarie alle donne e agli uomini del domani. Quindi applicare la logica per capire, controllare, sviluppare contenuti e metodi per risolvere i problemi anche nella vita reale. </w:t>
      </w:r>
    </w:p>
    <w:p w14:paraId="1396E630" w14:textId="77777777" w:rsidR="0084787B" w:rsidRPr="007F4B11" w:rsidRDefault="0084787B" w:rsidP="007F4B1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 xml:space="preserve">Le attività proposte agli alunni saranno adeguate all’età degli stessi e punteranno a sviluppare le competenze previste dalla programmazione annuale. </w:t>
      </w:r>
    </w:p>
    <w:p w14:paraId="1F097936" w14:textId="77777777" w:rsidR="0084787B" w:rsidRPr="007F4B11" w:rsidRDefault="0084787B" w:rsidP="007F4B1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 xml:space="preserve"> </w:t>
      </w:r>
    </w:p>
    <w:p w14:paraId="497BC1D1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b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b/>
          <w:color w:val="002060"/>
          <w:sz w:val="20"/>
          <w:szCs w:val="20"/>
        </w:rPr>
        <w:t>FINALITA’</w:t>
      </w:r>
    </w:p>
    <w:p w14:paraId="2BC7476B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="ArialMT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Fare acquisire ai bambini la consapevolezza che è possibile interagire con gli strumenti informatici che li circondano non solo in modo passivo, usandoli, ma anche in modo attivo, programmandoli direttamente.</w:t>
      </w:r>
      <w:r w:rsidRPr="007F4B11">
        <w:rPr>
          <w:rFonts w:ascii="Book Antiqua" w:hAnsi="Book Antiqua" w:cs="ArialMT"/>
          <w:color w:val="002060"/>
          <w:sz w:val="20"/>
          <w:szCs w:val="20"/>
        </w:rPr>
        <w:t xml:space="preserve"> </w:t>
      </w:r>
    </w:p>
    <w:p w14:paraId="170B9B35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Apprendere strategie di: risoluzione di problemi, progettazione e comunicazione.</w:t>
      </w:r>
    </w:p>
    <w:p w14:paraId="334DF0BC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color w:val="002060"/>
          <w:sz w:val="20"/>
          <w:szCs w:val="20"/>
        </w:rPr>
      </w:pPr>
    </w:p>
    <w:p w14:paraId="501923C7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b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b/>
          <w:color w:val="002060"/>
          <w:sz w:val="20"/>
          <w:szCs w:val="20"/>
        </w:rPr>
        <w:t>OBIETTIVI GENERALI</w:t>
      </w:r>
    </w:p>
    <w:p w14:paraId="6F7E6E12" w14:textId="77777777" w:rsidR="0084787B" w:rsidRPr="007F4B11" w:rsidRDefault="0084787B" w:rsidP="0084787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Sviluppare percorsi laboratoriali in tutte le aree del sapere</w:t>
      </w:r>
    </w:p>
    <w:p w14:paraId="60518E24" w14:textId="77777777" w:rsidR="0084787B" w:rsidRPr="007F4B11" w:rsidRDefault="0084787B" w:rsidP="0084787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Stimolare la capacità di analisi, la capacità organizzativa e la capacità di comunicare, utilizzando l’operatività.</w:t>
      </w:r>
    </w:p>
    <w:p w14:paraId="33C6E09B" w14:textId="77777777" w:rsidR="0084787B" w:rsidRPr="007F4B11" w:rsidRDefault="0084787B" w:rsidP="0084787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Sviluppare le capacità di progettare, relazionare, confrontarsi e assumere diversi punti di vista</w:t>
      </w:r>
    </w:p>
    <w:p w14:paraId="6FA378DE" w14:textId="77777777" w:rsidR="0084787B" w:rsidRPr="007F4B11" w:rsidRDefault="0084787B" w:rsidP="0084787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Sviluppare il pensiero creativo e divergente</w:t>
      </w:r>
    </w:p>
    <w:p w14:paraId="6D60BF54" w14:textId="77777777" w:rsidR="0084787B" w:rsidRPr="007F4B11" w:rsidRDefault="0084787B" w:rsidP="0084787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Confrontarsi con gli altri da diversi punti di vista e relazionarsi (anche in rete) con bambini ad un diverso livello di sviluppo cognitivo.</w:t>
      </w:r>
    </w:p>
    <w:p w14:paraId="3398DBE6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color w:val="002060"/>
          <w:sz w:val="20"/>
          <w:szCs w:val="20"/>
        </w:rPr>
      </w:pPr>
    </w:p>
    <w:p w14:paraId="0A38CD11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b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b/>
          <w:color w:val="002060"/>
          <w:sz w:val="20"/>
          <w:szCs w:val="20"/>
        </w:rPr>
        <w:t xml:space="preserve">OBIETTIVI SPECIFICI </w:t>
      </w:r>
    </w:p>
    <w:p w14:paraId="401FB5BB" w14:textId="77777777" w:rsidR="0084787B" w:rsidRPr="007F4B11" w:rsidRDefault="0084787B" w:rsidP="008478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Affrontare con spirito critico ed esplorativo i diversi contesti proposti, nonché fenomeni e situazioni problematiche.</w:t>
      </w:r>
    </w:p>
    <w:p w14:paraId="1B8B9563" w14:textId="77777777" w:rsidR="0084787B" w:rsidRPr="007F4B11" w:rsidRDefault="0084787B" w:rsidP="008478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Classificare, rappresentare alcune forme geometriche piane e solide fondamentali.</w:t>
      </w:r>
    </w:p>
    <w:p w14:paraId="54EEB142" w14:textId="77777777" w:rsidR="0084787B" w:rsidRPr="007F4B11" w:rsidRDefault="0084787B" w:rsidP="008478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Avvicinarsi con il gioco alla robotica</w:t>
      </w:r>
    </w:p>
    <w:p w14:paraId="641316F4" w14:textId="77777777" w:rsidR="0084787B" w:rsidRPr="007F4B11" w:rsidRDefault="0084787B" w:rsidP="008478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Sviluppare la logica</w:t>
      </w:r>
    </w:p>
    <w:p w14:paraId="4B6470A5" w14:textId="77777777" w:rsidR="0084787B" w:rsidRPr="007F4B11" w:rsidRDefault="0084787B" w:rsidP="008478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Programmare percorsi liberi o obbligati.</w:t>
      </w:r>
    </w:p>
    <w:p w14:paraId="67425A42" w14:textId="77777777" w:rsidR="0084787B" w:rsidRPr="007F4B11" w:rsidRDefault="0084787B" w:rsidP="008478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Conoscere gli algoritmi lineari: azione – reazione</w:t>
      </w:r>
    </w:p>
    <w:p w14:paraId="778D7A87" w14:textId="77777777" w:rsidR="0084787B" w:rsidRPr="007F4B11" w:rsidRDefault="0084787B" w:rsidP="008478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Sviluppare la capacità di collaborazione e di lavoro per gruppi.</w:t>
      </w:r>
    </w:p>
    <w:p w14:paraId="09A2841C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color w:val="002060"/>
          <w:sz w:val="20"/>
          <w:szCs w:val="20"/>
        </w:rPr>
      </w:pPr>
    </w:p>
    <w:p w14:paraId="3F8866FC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b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b/>
          <w:color w:val="002060"/>
          <w:sz w:val="20"/>
          <w:szCs w:val="20"/>
        </w:rPr>
        <w:t>ATTIVITA’ e METODOLOGIA</w:t>
      </w:r>
    </w:p>
    <w:p w14:paraId="6EE3A564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Materiali e attività accessibili dal sito del MIUR www.programmailfuturo.it</w:t>
      </w:r>
    </w:p>
    <w:p w14:paraId="2E4CD0FC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Lezioni tecnologiche fruibili tramite web e suddivise in una serie di esercizi progressivi (modalità base e avanzata); lezioni pensate per essere svolte in assenza di computer o di connessione ad Internet; attività laboratoriali finalizzate a:</w:t>
      </w:r>
    </w:p>
    <w:p w14:paraId="53FA1D80" w14:textId="77777777" w:rsidR="0084787B" w:rsidRPr="007F4B11" w:rsidRDefault="0084787B" w:rsidP="007F4B1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Padroneggiare la complessità e favorire lo sviluppo della creatività - es: pensare ad un problema e identificare i singoli passi prendendoli in considerazione uno alla volta; insegnare il gusto dei problemi impossibili e incoraggiare i bambini a immaginare e costruire nuovi mondi.</w:t>
      </w:r>
    </w:p>
    <w:p w14:paraId="3D4A9C0E" w14:textId="77777777" w:rsidR="0084787B" w:rsidRPr="007F4B11" w:rsidRDefault="0084787B" w:rsidP="007F4B1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lastRenderedPageBreak/>
        <w:t>Lavoro a coppie e gruppi, programmare attraverso l’uso di algoritmi, alternando i bambini nel ruolo di “navigatore” e di “guidatore” - es: capire cos’è un programma dando istruzioni ad un altro compagno affinché faccia un disegno (utilizzo della carta a quadretti grandi e immagini/algoritmi con un unico colore)</w:t>
      </w:r>
    </w:p>
    <w:p w14:paraId="725195C8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color w:val="002060"/>
          <w:sz w:val="20"/>
          <w:szCs w:val="20"/>
        </w:rPr>
      </w:pPr>
    </w:p>
    <w:p w14:paraId="3EEC0B8C" w14:textId="225DEE68" w:rsidR="0084787B" w:rsidRPr="007F4B11" w:rsidRDefault="007F4B11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b/>
          <w:color w:val="002060"/>
          <w:sz w:val="20"/>
          <w:szCs w:val="20"/>
        </w:rPr>
      </w:pPr>
      <w:r>
        <w:rPr>
          <w:rFonts w:ascii="Book Antiqua" w:hAnsi="Book Antiqua" w:cstheme="minorHAnsi"/>
          <w:b/>
          <w:color w:val="002060"/>
          <w:sz w:val="20"/>
          <w:szCs w:val="20"/>
        </w:rPr>
        <w:t xml:space="preserve">DESTINATARI </w:t>
      </w:r>
    </w:p>
    <w:p w14:paraId="0083D74D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 xml:space="preserve">Alunni della scuola primaria </w:t>
      </w:r>
    </w:p>
    <w:p w14:paraId="5CE7457D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color w:val="002060"/>
          <w:sz w:val="20"/>
          <w:szCs w:val="20"/>
        </w:rPr>
      </w:pPr>
    </w:p>
    <w:p w14:paraId="2F61C62C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b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b/>
          <w:color w:val="002060"/>
          <w:sz w:val="20"/>
          <w:szCs w:val="20"/>
        </w:rPr>
        <w:t xml:space="preserve">TEMPI </w:t>
      </w:r>
    </w:p>
    <w:p w14:paraId="54FC4B4B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Secondo quadrimestre durante le ore di laboratorio</w:t>
      </w:r>
    </w:p>
    <w:p w14:paraId="6DE156C2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color w:val="002060"/>
          <w:sz w:val="20"/>
          <w:szCs w:val="20"/>
        </w:rPr>
      </w:pPr>
    </w:p>
    <w:p w14:paraId="78CA3A7F" w14:textId="77777777" w:rsidR="0084787B" w:rsidRPr="007F4B11" w:rsidRDefault="0084787B" w:rsidP="0084787B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b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b/>
          <w:color w:val="002060"/>
          <w:sz w:val="20"/>
          <w:szCs w:val="20"/>
        </w:rPr>
        <w:t xml:space="preserve">STRUMENTI </w:t>
      </w:r>
    </w:p>
    <w:p w14:paraId="284FEF20" w14:textId="64B75A35" w:rsidR="005E0F63" w:rsidRPr="007F4B11" w:rsidRDefault="0084787B" w:rsidP="007F4B11">
      <w:pPr>
        <w:autoSpaceDE w:val="0"/>
        <w:autoSpaceDN w:val="0"/>
        <w:adjustRightInd w:val="0"/>
        <w:spacing w:after="0" w:line="240" w:lineRule="auto"/>
        <w:rPr>
          <w:rFonts w:ascii="Book Antiqua" w:hAnsi="Book Antiqua" w:cstheme="minorHAnsi"/>
          <w:color w:val="002060"/>
          <w:sz w:val="20"/>
          <w:szCs w:val="20"/>
        </w:rPr>
      </w:pPr>
      <w:r w:rsidRPr="007F4B11">
        <w:rPr>
          <w:rFonts w:ascii="Book Antiqua" w:hAnsi="Book Antiqua" w:cstheme="minorHAnsi"/>
          <w:color w:val="002060"/>
          <w:sz w:val="20"/>
          <w:szCs w:val="20"/>
        </w:rPr>
        <w:t>Aula informatica; LIM, PC, connessioni internet,</w:t>
      </w:r>
    </w:p>
    <w:sectPr w:rsidR="005E0F63" w:rsidRPr="007F4B11" w:rsidSect="00956C34">
      <w:footerReference w:type="even" r:id="rId7"/>
      <w:footerReference w:type="default" r:id="rId8"/>
      <w:pgSz w:w="16838" w:h="11906" w:orient="landscape"/>
      <w:pgMar w:top="1134" w:right="1417" w:bottom="1134" w:left="1134" w:header="708" w:footer="708" w:gutter="0"/>
      <w:pgNumType w:start="4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632AC" w14:textId="77777777" w:rsidR="0008782D" w:rsidRDefault="0008782D" w:rsidP="004E7870">
      <w:pPr>
        <w:spacing w:after="0" w:line="240" w:lineRule="auto"/>
      </w:pPr>
      <w:r>
        <w:separator/>
      </w:r>
    </w:p>
  </w:endnote>
  <w:endnote w:type="continuationSeparator" w:id="0">
    <w:p w14:paraId="5635B98D" w14:textId="77777777" w:rsidR="0008782D" w:rsidRDefault="0008782D" w:rsidP="004E7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0547542"/>
      <w:docPartObj>
        <w:docPartGallery w:val="Page Numbers (Bottom of Page)"/>
        <w:docPartUnique/>
      </w:docPartObj>
    </w:sdtPr>
    <w:sdtContent>
      <w:p w14:paraId="6D163217" w14:textId="77777777" w:rsidR="007C108F" w:rsidRDefault="007C108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902">
          <w:rPr>
            <w:noProof/>
          </w:rPr>
          <w:t>466</w:t>
        </w:r>
        <w:r>
          <w:fldChar w:fldCharType="end"/>
        </w:r>
      </w:p>
    </w:sdtContent>
  </w:sdt>
  <w:p w14:paraId="078CA015" w14:textId="77777777" w:rsidR="007C108F" w:rsidRDefault="007C10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5163461"/>
      <w:docPartObj>
        <w:docPartGallery w:val="Page Numbers (Bottom of Page)"/>
        <w:docPartUnique/>
      </w:docPartObj>
    </w:sdtPr>
    <w:sdtContent>
      <w:p w14:paraId="6B753CC0" w14:textId="77777777" w:rsidR="007C108F" w:rsidRDefault="007C108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902">
          <w:rPr>
            <w:noProof/>
          </w:rPr>
          <w:t>467</w:t>
        </w:r>
        <w:r>
          <w:fldChar w:fldCharType="end"/>
        </w:r>
      </w:p>
    </w:sdtContent>
  </w:sdt>
  <w:p w14:paraId="0BA88FB5" w14:textId="77777777" w:rsidR="005E0F63" w:rsidRDefault="005E0F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207DB" w14:textId="77777777" w:rsidR="0008782D" w:rsidRDefault="0008782D" w:rsidP="004E7870">
      <w:pPr>
        <w:spacing w:after="0" w:line="240" w:lineRule="auto"/>
      </w:pPr>
      <w:r>
        <w:separator/>
      </w:r>
    </w:p>
  </w:footnote>
  <w:footnote w:type="continuationSeparator" w:id="0">
    <w:p w14:paraId="47693E6B" w14:textId="77777777" w:rsidR="0008782D" w:rsidRDefault="0008782D" w:rsidP="004E7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633B4"/>
    <w:multiLevelType w:val="hybridMultilevel"/>
    <w:tmpl w:val="57303D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509C0"/>
    <w:multiLevelType w:val="hybridMultilevel"/>
    <w:tmpl w:val="884C315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5F96099"/>
    <w:multiLevelType w:val="hybridMultilevel"/>
    <w:tmpl w:val="2F7291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388049">
    <w:abstractNumId w:val="0"/>
  </w:num>
  <w:num w:numId="2" w16cid:durableId="1797794754">
    <w:abstractNumId w:val="2"/>
  </w:num>
  <w:num w:numId="3" w16cid:durableId="1729452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691"/>
    <w:rsid w:val="0008782D"/>
    <w:rsid w:val="00136EBB"/>
    <w:rsid w:val="00192F86"/>
    <w:rsid w:val="00232CA3"/>
    <w:rsid w:val="002650C5"/>
    <w:rsid w:val="003010DD"/>
    <w:rsid w:val="00320517"/>
    <w:rsid w:val="0032613B"/>
    <w:rsid w:val="00335A46"/>
    <w:rsid w:val="003403DA"/>
    <w:rsid w:val="0035788B"/>
    <w:rsid w:val="00380F20"/>
    <w:rsid w:val="003D2A3B"/>
    <w:rsid w:val="003D5A81"/>
    <w:rsid w:val="0044503B"/>
    <w:rsid w:val="004E7870"/>
    <w:rsid w:val="00505691"/>
    <w:rsid w:val="00525866"/>
    <w:rsid w:val="00532FDE"/>
    <w:rsid w:val="0053507B"/>
    <w:rsid w:val="005E0F63"/>
    <w:rsid w:val="005E74A9"/>
    <w:rsid w:val="00613902"/>
    <w:rsid w:val="00644902"/>
    <w:rsid w:val="00666003"/>
    <w:rsid w:val="006712CE"/>
    <w:rsid w:val="007067D4"/>
    <w:rsid w:val="007259A9"/>
    <w:rsid w:val="007C108F"/>
    <w:rsid w:val="007F4B11"/>
    <w:rsid w:val="0084787B"/>
    <w:rsid w:val="008A5BBD"/>
    <w:rsid w:val="008B7EA9"/>
    <w:rsid w:val="00956C34"/>
    <w:rsid w:val="00AB1D54"/>
    <w:rsid w:val="00AB2D95"/>
    <w:rsid w:val="00AC1C58"/>
    <w:rsid w:val="00B21A9A"/>
    <w:rsid w:val="00B31A66"/>
    <w:rsid w:val="00B42C53"/>
    <w:rsid w:val="00B817CC"/>
    <w:rsid w:val="00C25173"/>
    <w:rsid w:val="00C6373E"/>
    <w:rsid w:val="00D525CA"/>
    <w:rsid w:val="00DD7B9A"/>
    <w:rsid w:val="00E003C8"/>
    <w:rsid w:val="00E339AE"/>
    <w:rsid w:val="00E468AC"/>
    <w:rsid w:val="00ED2259"/>
    <w:rsid w:val="00F66964"/>
    <w:rsid w:val="00FA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9FB609"/>
  <w15:docId w15:val="{CC5B672D-AD98-411F-8883-2871C6A6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6EBB"/>
    <w:pPr>
      <w:spacing w:after="200" w:line="252" w:lineRule="auto"/>
    </w:pPr>
    <w:rPr>
      <w:rFonts w:cs="Cambria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36EBB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36EBB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36EBB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36EBB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36EBB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36EBB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36EBB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36EB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36EB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136EBB"/>
    <w:rPr>
      <w:caps/>
      <w:color w:val="632423"/>
      <w:spacing w:val="2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rsid w:val="00136EBB"/>
    <w:rPr>
      <w:caps/>
      <w:color w:val="632423"/>
      <w:spacing w:val="15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rsid w:val="00136EBB"/>
    <w:rPr>
      <w:caps/>
      <w:color w:val="622423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136EBB"/>
    <w:rPr>
      <w:caps/>
      <w:color w:val="622423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rsid w:val="00136EBB"/>
    <w:rPr>
      <w:caps/>
      <w:color w:val="622423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rsid w:val="00136EBB"/>
    <w:rPr>
      <w:caps/>
      <w:color w:val="943634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rsid w:val="00136EBB"/>
    <w:rPr>
      <w:i/>
      <w:iCs/>
      <w:caps/>
      <w:color w:val="943634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rsid w:val="00136EBB"/>
    <w:rPr>
      <w:caps/>
      <w:spacing w:val="10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rsid w:val="00136EBB"/>
    <w:rPr>
      <w:i/>
      <w:iCs/>
      <w:caps/>
      <w:spacing w:val="10"/>
      <w:sz w:val="20"/>
      <w:szCs w:val="20"/>
    </w:rPr>
  </w:style>
  <w:style w:type="paragraph" w:styleId="Corpotesto">
    <w:name w:val="Body Text"/>
    <w:basedOn w:val="Normale"/>
    <w:link w:val="CorpotestoCarattere1"/>
    <w:uiPriority w:val="99"/>
    <w:rsid w:val="00136EBB"/>
    <w:pPr>
      <w:spacing w:after="0" w:line="240" w:lineRule="auto"/>
      <w:jc w:val="both"/>
    </w:pPr>
    <w:rPr>
      <w:rFonts w:cs="Times New Roman"/>
      <w:sz w:val="20"/>
      <w:szCs w:val="20"/>
      <w:lang w:eastAsia="it-IT"/>
    </w:rPr>
  </w:style>
  <w:style w:type="character" w:customStyle="1" w:styleId="CorpotestoCarattere1">
    <w:name w:val="Corpo testo Carattere1"/>
    <w:basedOn w:val="Carpredefinitoparagrafo"/>
    <w:link w:val="Corpotesto"/>
    <w:uiPriority w:val="99"/>
    <w:rsid w:val="00136EBB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136EBB"/>
    <w:rPr>
      <w:rFonts w:ascii="Calibri" w:eastAsia="Times New Roman" w:hAnsi="Calibri" w:cs="Calibri"/>
      <w:w w:val="66"/>
    </w:rPr>
  </w:style>
  <w:style w:type="paragraph" w:styleId="Didascalia">
    <w:name w:val="caption"/>
    <w:basedOn w:val="Normale"/>
    <w:next w:val="Normale"/>
    <w:uiPriority w:val="99"/>
    <w:qFormat/>
    <w:rsid w:val="00136EBB"/>
    <w:rPr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99"/>
    <w:qFormat/>
    <w:rsid w:val="00136EBB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oloCarattere">
    <w:name w:val="Titolo Carattere"/>
    <w:basedOn w:val="Carpredefinitoparagrafo"/>
    <w:link w:val="Titolo"/>
    <w:uiPriority w:val="99"/>
    <w:rsid w:val="00136EBB"/>
    <w:rPr>
      <w:caps/>
      <w:color w:val="632423"/>
      <w:spacing w:val="50"/>
      <w:sz w:val="44"/>
      <w:szCs w:val="44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136EB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136EBB"/>
    <w:rPr>
      <w:caps/>
      <w:spacing w:val="20"/>
      <w:sz w:val="18"/>
      <w:szCs w:val="18"/>
    </w:rPr>
  </w:style>
  <w:style w:type="character" w:styleId="Enfasigrassetto">
    <w:name w:val="Strong"/>
    <w:basedOn w:val="Carpredefinitoparagrafo"/>
    <w:uiPriority w:val="99"/>
    <w:qFormat/>
    <w:rsid w:val="00136EBB"/>
    <w:rPr>
      <w:b/>
      <w:bCs/>
      <w:color w:val="943634"/>
      <w:spacing w:val="5"/>
    </w:rPr>
  </w:style>
  <w:style w:type="character" w:styleId="Enfasicorsivo">
    <w:name w:val="Emphasis"/>
    <w:basedOn w:val="Carpredefinitoparagrafo"/>
    <w:uiPriority w:val="99"/>
    <w:qFormat/>
    <w:rsid w:val="00136EBB"/>
    <w:rPr>
      <w:caps/>
      <w:spacing w:val="5"/>
      <w:sz w:val="20"/>
      <w:szCs w:val="20"/>
    </w:rPr>
  </w:style>
  <w:style w:type="paragraph" w:styleId="Nessunaspaziatura">
    <w:name w:val="No Spacing"/>
    <w:basedOn w:val="Normale"/>
    <w:link w:val="NessunaspaziaturaCarattere"/>
    <w:uiPriority w:val="99"/>
    <w:qFormat/>
    <w:rsid w:val="00136EBB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rsid w:val="00136EBB"/>
  </w:style>
  <w:style w:type="paragraph" w:styleId="Paragrafoelenco">
    <w:name w:val="List Paragraph"/>
    <w:basedOn w:val="Normale"/>
    <w:uiPriority w:val="34"/>
    <w:qFormat/>
    <w:rsid w:val="00136EBB"/>
    <w:pPr>
      <w:ind w:left="720"/>
    </w:pPr>
  </w:style>
  <w:style w:type="paragraph" w:styleId="Citazione">
    <w:name w:val="Quote"/>
    <w:basedOn w:val="Normale"/>
    <w:next w:val="Normale"/>
    <w:link w:val="CitazioneCarattere"/>
    <w:uiPriority w:val="99"/>
    <w:qFormat/>
    <w:rsid w:val="00136EBB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99"/>
    <w:rsid w:val="00136EBB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99"/>
    <w:qFormat/>
    <w:rsid w:val="00136EBB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99"/>
    <w:rsid w:val="00136EBB"/>
    <w:rPr>
      <w:caps/>
      <w:color w:val="622423"/>
      <w:spacing w:val="5"/>
      <w:sz w:val="20"/>
      <w:szCs w:val="20"/>
    </w:rPr>
  </w:style>
  <w:style w:type="character" w:styleId="Enfasidelicata">
    <w:name w:val="Subtle Emphasis"/>
    <w:basedOn w:val="Carpredefinitoparagrafo"/>
    <w:uiPriority w:val="99"/>
    <w:qFormat/>
    <w:rsid w:val="00136EBB"/>
    <w:rPr>
      <w:i/>
      <w:iCs/>
    </w:rPr>
  </w:style>
  <w:style w:type="character" w:styleId="Enfasiintensa">
    <w:name w:val="Intense Emphasis"/>
    <w:basedOn w:val="Carpredefinitoparagrafo"/>
    <w:uiPriority w:val="99"/>
    <w:qFormat/>
    <w:rsid w:val="00136EBB"/>
    <w:rPr>
      <w:i/>
      <w:iCs/>
      <w:caps/>
      <w:spacing w:val="10"/>
      <w:sz w:val="20"/>
      <w:szCs w:val="20"/>
    </w:rPr>
  </w:style>
  <w:style w:type="character" w:styleId="Riferimentodelicato">
    <w:name w:val="Subtle Reference"/>
    <w:basedOn w:val="Carpredefinitoparagrafo"/>
    <w:uiPriority w:val="99"/>
    <w:qFormat/>
    <w:rsid w:val="00136EBB"/>
    <w:rPr>
      <w:rFonts w:ascii="Calibri" w:hAnsi="Calibri" w:cs="Calibri"/>
      <w:i/>
      <w:iCs/>
      <w:color w:val="622423"/>
    </w:rPr>
  </w:style>
  <w:style w:type="character" w:styleId="Riferimentointenso">
    <w:name w:val="Intense Reference"/>
    <w:basedOn w:val="Carpredefinitoparagrafo"/>
    <w:uiPriority w:val="99"/>
    <w:qFormat/>
    <w:rsid w:val="00136EBB"/>
    <w:rPr>
      <w:rFonts w:ascii="Calibri" w:hAnsi="Calibri" w:cs="Calibri"/>
      <w:b/>
      <w:bCs/>
      <w:i/>
      <w:iCs/>
      <w:color w:val="622423"/>
    </w:rPr>
  </w:style>
  <w:style w:type="character" w:styleId="Titolodellibro">
    <w:name w:val="Book Title"/>
    <w:basedOn w:val="Carpredefinitoparagrafo"/>
    <w:uiPriority w:val="99"/>
    <w:qFormat/>
    <w:rsid w:val="00136EBB"/>
    <w:rPr>
      <w:caps/>
      <w:color w:val="622423"/>
      <w:spacing w:val="5"/>
      <w:u w:color="622423"/>
    </w:rPr>
  </w:style>
  <w:style w:type="paragraph" w:styleId="Titolosommario">
    <w:name w:val="TOC Heading"/>
    <w:basedOn w:val="Titolo1"/>
    <w:next w:val="Normale"/>
    <w:uiPriority w:val="99"/>
    <w:qFormat/>
    <w:rsid w:val="00136EBB"/>
    <w:pPr>
      <w:outlineLvl w:val="9"/>
    </w:pPr>
  </w:style>
  <w:style w:type="paragraph" w:styleId="Intestazione">
    <w:name w:val="header"/>
    <w:basedOn w:val="Normale"/>
    <w:link w:val="IntestazioneCarattere"/>
    <w:uiPriority w:val="99"/>
    <w:rsid w:val="004E78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7870"/>
  </w:style>
  <w:style w:type="paragraph" w:styleId="Pidipagina">
    <w:name w:val="footer"/>
    <w:basedOn w:val="Normale"/>
    <w:link w:val="PidipaginaCarattere"/>
    <w:uiPriority w:val="99"/>
    <w:rsid w:val="004E78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7870"/>
  </w:style>
  <w:style w:type="character" w:styleId="Numeropagina">
    <w:name w:val="page number"/>
    <w:basedOn w:val="Carpredefinitoparagrafo"/>
    <w:uiPriority w:val="99"/>
    <w:rsid w:val="00FA06FB"/>
  </w:style>
  <w:style w:type="paragraph" w:customStyle="1" w:styleId="Default">
    <w:name w:val="Default"/>
    <w:rsid w:val="0084787B"/>
    <w:pPr>
      <w:autoSpaceDE w:val="0"/>
      <w:autoSpaceDN w:val="0"/>
      <w:adjustRightInd w:val="0"/>
    </w:pPr>
    <w:rPr>
      <w:rFonts w:ascii="Bookman Old Style" w:eastAsiaTheme="minorHAnsi" w:hAnsi="Bookman Old Style" w:cs="Bookman Old Style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Extensa 5220</dc:creator>
  <cp:lastModifiedBy>Gab Can</cp:lastModifiedBy>
  <cp:revision>2</cp:revision>
  <cp:lastPrinted>2017-10-22T17:23:00Z</cp:lastPrinted>
  <dcterms:created xsi:type="dcterms:W3CDTF">2023-10-21T21:35:00Z</dcterms:created>
  <dcterms:modified xsi:type="dcterms:W3CDTF">2023-10-21T21:35:00Z</dcterms:modified>
</cp:coreProperties>
</file>